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Lines="100" w:line="360" w:lineRule="auto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和平还建点（三期）</w:t>
      </w:r>
      <w:r>
        <w:rPr>
          <w:rFonts w:hint="eastAsia" w:ascii="宋体" w:hAnsi="宋体" w:cs="宋体"/>
          <w:b/>
          <w:bCs/>
          <w:sz w:val="44"/>
          <w:szCs w:val="44"/>
        </w:rPr>
        <w:t>建设项目</w:t>
      </w:r>
    </w:p>
    <w:p>
      <w:pPr>
        <w:tabs>
          <w:tab w:val="left" w:pos="567"/>
        </w:tabs>
        <w:spacing w:afterLines="100" w:line="360" w:lineRule="auto"/>
        <w:ind w:left="506" w:leftChars="211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4"/>
          <w:szCs w:val="44"/>
        </w:rPr>
        <w:t>消防检测</w:t>
      </w:r>
    </w:p>
    <w:p>
      <w:pPr>
        <w:tabs>
          <w:tab w:val="left" w:pos="567"/>
        </w:tabs>
        <w:spacing w:beforeLines="150" w:line="360" w:lineRule="auto"/>
        <w:jc w:val="center"/>
        <w:rPr>
          <w:rFonts w:hint="eastAsia" w:ascii="宋体" w:hAnsi="宋体" w:cs="宋体"/>
          <w:b/>
          <w:bCs/>
          <w:sz w:val="72"/>
          <w:szCs w:val="72"/>
        </w:rPr>
      </w:pPr>
    </w:p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ascii="宋体" w:hAnsi="宋体" w:cs="宋体"/>
          <w:spacing w:val="76"/>
          <w:u w:val="single"/>
        </w:rPr>
        <w:t xml:space="preserve">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投标报价（单价）（人民币小写）：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投标报价（单价）（人民币大写）：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  <w:r>
        <w:rPr>
          <w:rFonts w:ascii="宋体" w:hAnsi="宋体" w:cs="宋体"/>
        </w:rPr>
        <w:t xml:space="preserve">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E822B3C"/>
    <w:rsid w:val="1B203415"/>
    <w:rsid w:val="2C7C2502"/>
    <w:rsid w:val="2E637B52"/>
    <w:rsid w:val="31E4356F"/>
    <w:rsid w:val="35B9790D"/>
    <w:rsid w:val="3D4F2BFD"/>
    <w:rsid w:val="42F563AD"/>
    <w:rsid w:val="4C9F14A8"/>
    <w:rsid w:val="5C1A20D8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dcterms:modified xsi:type="dcterms:W3CDTF">2021-03-03T07:05:23Z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