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01" w:rsidRDefault="00C04601" w:rsidP="00761A97">
      <w:pPr>
        <w:adjustRightInd w:val="0"/>
        <w:snapToGrid w:val="0"/>
        <w:spacing w:line="360" w:lineRule="auto"/>
        <w:ind w:firstLineChars="500" w:firstLine="1807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绿化</w:t>
      </w:r>
      <w:r w:rsidR="00387DD9">
        <w:rPr>
          <w:rFonts w:ascii="宋体" w:hAnsi="宋体" w:cs="宋体" w:hint="eastAsia"/>
          <w:b/>
          <w:kern w:val="0"/>
          <w:sz w:val="36"/>
          <w:szCs w:val="36"/>
        </w:rPr>
        <w:t>管护</w:t>
      </w:r>
      <w:r w:rsidRPr="00F14A77">
        <w:rPr>
          <w:rFonts w:ascii="宋体" w:hAnsi="宋体" w:cs="宋体" w:hint="eastAsia"/>
          <w:b/>
          <w:kern w:val="0"/>
          <w:sz w:val="36"/>
          <w:szCs w:val="36"/>
        </w:rPr>
        <w:t>项目</w:t>
      </w:r>
      <w:r w:rsidR="00387DD9">
        <w:rPr>
          <w:rFonts w:ascii="宋体" w:hAnsi="宋体" w:cs="宋体" w:hint="eastAsia"/>
          <w:b/>
          <w:kern w:val="0"/>
          <w:sz w:val="36"/>
          <w:szCs w:val="36"/>
        </w:rPr>
        <w:t>要</w:t>
      </w:r>
      <w:r w:rsidRPr="00F14A77">
        <w:rPr>
          <w:rFonts w:ascii="宋体" w:hAnsi="宋体" w:cs="宋体" w:hint="eastAsia"/>
          <w:b/>
          <w:kern w:val="0"/>
          <w:sz w:val="36"/>
          <w:szCs w:val="36"/>
        </w:rPr>
        <w:t>求</w:t>
      </w:r>
      <w:r w:rsidR="00761A97">
        <w:rPr>
          <w:rFonts w:ascii="宋体" w:hAnsi="宋体" w:cs="宋体" w:hint="eastAsia"/>
          <w:b/>
          <w:kern w:val="0"/>
          <w:sz w:val="36"/>
          <w:szCs w:val="36"/>
        </w:rPr>
        <w:t>及考核标准</w:t>
      </w:r>
      <w:r>
        <w:rPr>
          <w:rFonts w:ascii="宋体" w:hAnsi="宋体" w:cs="宋体" w:hint="eastAsia"/>
          <w:b/>
          <w:kern w:val="0"/>
          <w:sz w:val="36"/>
          <w:szCs w:val="36"/>
        </w:rPr>
        <w:t>（附件1）</w:t>
      </w:r>
    </w:p>
    <w:p w:rsidR="00C04601" w:rsidRPr="00F14A77" w:rsidRDefault="00C04601" w:rsidP="00C04601">
      <w:pPr>
        <w:adjustRightInd w:val="0"/>
        <w:snapToGrid w:val="0"/>
        <w:spacing w:line="360" w:lineRule="auto"/>
        <w:ind w:firstLineChars="700" w:firstLine="2530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一、项目概况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firstLineChars="250" w:firstLine="70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经开区孵化园一二期</w:t>
      </w:r>
      <w:r w:rsidRPr="00F14A7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职工之家东西区所有内外绿化</w:t>
      </w:r>
      <w:r w:rsidRPr="00F14A77">
        <w:rPr>
          <w:rFonts w:ascii="宋体" w:hAnsi="宋体" w:hint="eastAsia"/>
          <w:sz w:val="28"/>
          <w:szCs w:val="28"/>
        </w:rPr>
        <w:t>、外</w:t>
      </w:r>
      <w:r>
        <w:rPr>
          <w:rFonts w:ascii="宋体" w:hAnsi="宋体" w:hint="eastAsia"/>
          <w:sz w:val="28"/>
          <w:szCs w:val="28"/>
        </w:rPr>
        <w:t>路面</w:t>
      </w:r>
      <w:r w:rsidRPr="00F14A77">
        <w:rPr>
          <w:rFonts w:ascii="宋体" w:hAnsi="宋体" w:hint="eastAsia"/>
          <w:sz w:val="28"/>
          <w:szCs w:val="28"/>
        </w:rPr>
        <w:t>两侧绿化带、行道树绿化管护管理等</w:t>
      </w:r>
      <w:r w:rsidR="00A511F4">
        <w:rPr>
          <w:rFonts w:ascii="宋体" w:hAnsi="宋体" w:hint="eastAsia"/>
          <w:sz w:val="28"/>
          <w:szCs w:val="28"/>
        </w:rPr>
        <w:t>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2、管护规模：项目量清单内容，定期除草，定期施肥、浇水，</w:t>
      </w:r>
      <w:r>
        <w:rPr>
          <w:rFonts w:ascii="宋体" w:hAnsi="宋体" w:hint="eastAsia"/>
          <w:sz w:val="28"/>
          <w:szCs w:val="28"/>
        </w:rPr>
        <w:t>补栽等，</w:t>
      </w:r>
      <w:r w:rsidRPr="00F14A77">
        <w:rPr>
          <w:rFonts w:ascii="宋体" w:hAnsi="宋体" w:hint="eastAsia"/>
          <w:sz w:val="28"/>
          <w:szCs w:val="28"/>
        </w:rPr>
        <w:t>达到甲方绿</w:t>
      </w:r>
      <w:r>
        <w:rPr>
          <w:rFonts w:ascii="宋体" w:hAnsi="宋体" w:hint="eastAsia"/>
          <w:sz w:val="28"/>
          <w:szCs w:val="28"/>
        </w:rPr>
        <w:t>化</w:t>
      </w:r>
      <w:r w:rsidRPr="00F14A77">
        <w:rPr>
          <w:rFonts w:ascii="宋体" w:hAnsi="宋体" w:hint="eastAsia"/>
          <w:sz w:val="28"/>
          <w:szCs w:val="28"/>
        </w:rPr>
        <w:t>规范管理要求。</w:t>
      </w:r>
    </w:p>
    <w:p w:rsidR="00C04601" w:rsidRPr="00F14A77" w:rsidRDefault="00C04601" w:rsidP="00C04601">
      <w:pPr>
        <w:widowControl/>
        <w:spacing w:line="560" w:lineRule="exact"/>
        <w:ind w:firstLineChars="202" w:firstLine="568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F14A77"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Pr="00F14A77">
        <w:rPr>
          <w:rFonts w:ascii="宋体" w:hAnsi="宋体" w:cs="宋体" w:hint="eastAsia"/>
          <w:b/>
          <w:kern w:val="0"/>
          <w:sz w:val="28"/>
          <w:szCs w:val="28"/>
        </w:rPr>
        <w:tab/>
        <w:t>采购内容及要求</w:t>
      </w:r>
    </w:p>
    <w:p w:rsidR="00C04601" w:rsidRPr="00F14A77" w:rsidRDefault="00C04601" w:rsidP="00C04601">
      <w:pPr>
        <w:spacing w:line="560" w:lineRule="exact"/>
        <w:ind w:firstLineChars="198" w:firstLine="557"/>
        <w:rPr>
          <w:rFonts w:ascii="宋体" w:hAnsi="宋体" w:cs="宋体"/>
          <w:b/>
          <w:kern w:val="0"/>
          <w:sz w:val="28"/>
          <w:szCs w:val="28"/>
        </w:rPr>
      </w:pPr>
      <w:r w:rsidRPr="00F14A77">
        <w:rPr>
          <w:rFonts w:ascii="宋体" w:hAnsi="宋体" w:cs="宋体" w:hint="eastAsia"/>
          <w:b/>
          <w:kern w:val="0"/>
          <w:sz w:val="28"/>
          <w:szCs w:val="28"/>
        </w:rPr>
        <w:t>（一）采购内容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管护工作主要包括整形修剪、施肥、中耕除草、病虫害防治、涂干刷白、应对恶劣天气等日常管护工作、绿化巡查、园林设施看管维护、清扫保洁等管理工作，应对突击检查相关工作等。</w:t>
      </w:r>
    </w:p>
    <w:p w:rsidR="00C04601" w:rsidRPr="00F14A77" w:rsidRDefault="00C04601" w:rsidP="00C04601">
      <w:pPr>
        <w:spacing w:line="560" w:lineRule="exact"/>
        <w:ind w:firstLineChars="197" w:firstLine="554"/>
        <w:rPr>
          <w:rFonts w:ascii="宋体" w:hAnsi="宋体" w:cs="宋体"/>
          <w:b/>
          <w:kern w:val="0"/>
          <w:sz w:val="28"/>
          <w:szCs w:val="28"/>
        </w:rPr>
      </w:pPr>
      <w:r w:rsidRPr="00F14A77">
        <w:rPr>
          <w:rFonts w:ascii="宋体" w:hAnsi="宋体" w:cs="宋体" w:hint="eastAsia"/>
          <w:b/>
          <w:kern w:val="0"/>
          <w:sz w:val="28"/>
          <w:szCs w:val="28"/>
        </w:rPr>
        <w:t>（二）管护质量要求：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、树木生长健壮，树形完整美观，修剪适当，主侧枝分布均匀、无死树和枯枝死杈；在正常条件下不黄叶、不焦叶、不卷叶、不落叶，被虫咬食叶片最严重的每株在5%以下，无蛀干害虫的活卵、活虫；树木缺株在2%以下；树木无钉栓、捆绑等现象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2、绿篱、球类生长健壮，修剪造型美观，无死株和枝干枯枝，有虫株率在2%以下；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3、草坪覆盖率达到95%以上，修剪及时，生长茂盛，不枯黄，无病虫害，无杂草，无秃块；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4、花坛按要求确保花苗健壮、保持效果，无缺棵、无病虫害；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5、绿地范围内整洁无石块等杂物、无杂树、无堆物堆料、搭棚、侵占等现象；设施完好，无人为破坏，对违法行为能及时发现并报告处理， 绿化生产</w:t>
      </w:r>
      <w:r w:rsidRPr="00F14A77">
        <w:rPr>
          <w:rFonts w:ascii="宋体" w:hAnsi="宋体" w:hint="eastAsia"/>
          <w:sz w:val="28"/>
          <w:szCs w:val="28"/>
        </w:rPr>
        <w:lastRenderedPageBreak/>
        <w:t>垃圾及时清运。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6、乔木、花灌木、整形灌木每年3-10月每月浇水不少于一次。灌木、地被30℃以下天气适时浇水，30℃以上天气每3天浇水一次，35℃以上天气每天浇水一次。每次浇水应细浇慢灌、浇足浇透。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7、每年4--11月期间七日内、12月--次年3月期间十日内应对植物喷淋一次，确保绿化无积尘（雨雪天气除外）。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（三）技术要求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、应按照绿化管护操作规程及绿化管护质量标准，合理组织，精心管护，保质保量完成管护管理任务，道路及道路两侧绿化带、行道树绿化管护管理（修剪、施肥、除草、抹芽、病虫害防治、抗旱、抗台、抗涝等）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2、肥料、药品采购要及时到位。投标单位中标后，要根据</w:t>
      </w:r>
      <w:r w:rsidRPr="00E60383">
        <w:rPr>
          <w:rFonts w:ascii="宋体" w:hAnsi="宋体" w:hint="eastAsia"/>
          <w:sz w:val="28"/>
          <w:szCs w:val="28"/>
        </w:rPr>
        <w:t>采购人</w:t>
      </w:r>
      <w:r w:rsidRPr="00F14A77">
        <w:rPr>
          <w:rFonts w:ascii="宋体" w:hAnsi="宋体" w:hint="eastAsia"/>
          <w:sz w:val="28"/>
          <w:szCs w:val="28"/>
        </w:rPr>
        <w:t>要求和绿化植物长势、发生病虫害实际，及时采购所需的肥料和相关农药。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3、成交供应商要加强招标范围的日常管理管护工作，尤其节假日管护工作，工作人员每月工作时间不少于28天，每年集中放假时间（春节前后）不超过15天，集中放假时间要安排1人以上轮值和进行管护。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4、成活率与保存率：各类乔木成活率100%；灌木、草皮成活率、保存率达98%以上；杂草清除纯净率达98%以上。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5、绿化管护管理:各类植物生长良好，无枯枝败叶、无缺株、无死树苗、无重度积尘、无钉挂捆绑，草地、灌木无死块、无践踏；乔木、灌木、草皮及时修</w:t>
      </w:r>
      <w:r w:rsidR="00387DD9">
        <w:rPr>
          <w:rFonts w:ascii="宋体" w:hAnsi="宋体" w:hint="eastAsia"/>
          <w:sz w:val="28"/>
          <w:szCs w:val="28"/>
        </w:rPr>
        <w:t>剪美观，花灌木、绿篱每月至少修剪一次，发现明显参差不齐及时修剪，其中5-10月份每月不少于2次除草及修剪。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6、注重及时科学施肥，乔灌木每年春、冬各中耕施肥一次，绿化全年追肥不少于两次。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7、病虫害防治及时，发现疫情及时报告，不得发生大面积疫情。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lastRenderedPageBreak/>
        <w:t>8、清洁卫生：绿地整洁，硬地面卫生、无污垢、无垃圾杂物。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9、绿化管护垃圾及时清理，堆放有序。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10、无随意占用绿地，无破坏绿化行为。对毁绿、占绿及其他损坏绿化的行为采取有效措施制止，并及时报告。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（四）人员及设备配置要求：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1、人员配置要求：</w:t>
      </w:r>
      <w:r w:rsidRPr="00F14A77">
        <w:rPr>
          <w:rFonts w:ascii="宋体" w:hAnsi="宋体" w:hint="eastAsia"/>
          <w:sz w:val="28"/>
          <w:szCs w:val="28"/>
        </w:rPr>
        <w:t>绿地管护人员按不超过6000㎡配备一人；行道树管护人员按不超过500株配备一人。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2、设备配置要求：</w:t>
      </w:r>
      <w:r w:rsidRPr="00F14A77">
        <w:rPr>
          <w:rFonts w:ascii="宋体" w:hAnsi="宋体" w:hint="eastAsia"/>
          <w:sz w:val="28"/>
          <w:szCs w:val="28"/>
        </w:rPr>
        <w:t>带有割草机、绿篱机、喷雾器、打孔注药机、各类修枝剪等。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（五）监督管理和考核：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1、参照</w:t>
      </w:r>
      <w:r>
        <w:rPr>
          <w:rFonts w:ascii="宋体" w:hAnsi="宋体" w:hint="eastAsia"/>
          <w:sz w:val="28"/>
          <w:szCs w:val="28"/>
        </w:rPr>
        <w:t>安庆皖江高科创业服务有限公司</w:t>
      </w:r>
      <w:r w:rsidRPr="00F14A77">
        <w:rPr>
          <w:rFonts w:ascii="宋体" w:hAnsi="宋体" w:hint="eastAsia"/>
          <w:sz w:val="28"/>
          <w:szCs w:val="28"/>
        </w:rPr>
        <w:t>有关规定对养护单位进行考核；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2、养护单位须建立健全每日巡视制度，做好每日巡视记录，除正常养护工作外，发现问题及时按规程做好处理。每周一养护实施单位向采购人上报巡视记录报告；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3、采购人将定期或不定期的检查各养护单位出勤巡查人员，如无人出勤，第一次将扣除</w:t>
      </w:r>
      <w:r>
        <w:rPr>
          <w:rFonts w:ascii="宋体" w:hAnsi="宋体" w:hint="eastAsia"/>
          <w:sz w:val="28"/>
          <w:szCs w:val="28"/>
        </w:rPr>
        <w:t>维保款</w:t>
      </w:r>
      <w:r w:rsidRPr="00F14A77">
        <w:rPr>
          <w:rFonts w:ascii="宋体" w:hAnsi="宋体" w:hint="eastAsia"/>
          <w:sz w:val="28"/>
          <w:szCs w:val="28"/>
        </w:rPr>
        <w:t>200元，第二次扣500元，第三次扣1000元，超过三次将终止其养护合同；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4、人员保证，统一着装。养护单位应配备足够人员及设备。如人员、设备不到位，先予以警告，仍达不到要求的，第一次扣除养护费500元，第二次扣除1000元，第三次扣除2000元，超过三次或因养护人员、设备不到位导致工作不能有效开展，造成苗木损毁，园林景观严重影响等事故，将终止其养护合同，所造成的损失由养护责任单位承担。为推进养护管理规范化，现场养护人员工作时须穿戴印有养护单位标识的统一服装，如日常检查中发现养护人员未按要求统一着装，每人次扣除养护费100元。施工养护安全措施未到位的，</w:t>
      </w:r>
      <w:r w:rsidRPr="00F14A77">
        <w:rPr>
          <w:rFonts w:ascii="宋体" w:hAnsi="宋体" w:hint="eastAsia"/>
          <w:sz w:val="28"/>
          <w:szCs w:val="28"/>
        </w:rPr>
        <w:lastRenderedPageBreak/>
        <w:t>发现一次扣除养护费200-1000元。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5、养护单位应积极配合考核单位进行考核工作，服从考核管理。如养护单位不能积极配合考核单位的工作，先予以书面警告，仍达不到要求的，第一次扣养护费500元，第二次扣1000元，第三次扣2000元，三次以上仍不能整改到位的将终止其养护合同，所造成的损失由养护责任单位承担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200" w:firstLine="56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养护单位若不能及时或不能按标准完成养护范围内的养护任务，采购人有权安排第三方进行养护，所发生的费用，从养护责任单位养护费中扣除。养护期内树木花草发生死亡，养护单位必须进补植，若未按规定及时补植，采购人有权安排第三方进行补植，补植实际发生的费用加20%的管理费从养护责任单位养护经费中扣除。养护单位养护期间，如未按合同进行养护或未经批准，进行项目分包、转包，采购人有权单方面终止合同，所有损失由养护责任单位承担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（六）付款方式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根据考核结果支付管护费用，付费周期为6个月</w:t>
      </w:r>
      <w:r w:rsidRPr="00F14A77">
        <w:rPr>
          <w:rFonts w:ascii="宋体" w:hAnsi="宋体" w:cs="宋体" w:hint="eastAsia"/>
          <w:kern w:val="0"/>
          <w:sz w:val="28"/>
          <w:szCs w:val="28"/>
        </w:rPr>
        <w:t>。如考核结果达不到相关标准，采购人有权扣除或拒付管护费用直至解除合同。</w:t>
      </w:r>
      <w:r w:rsidR="00387DD9">
        <w:rPr>
          <w:rFonts w:ascii="宋体" w:hAnsi="宋体" w:cs="宋体" w:hint="eastAsia"/>
          <w:kern w:val="0"/>
          <w:sz w:val="28"/>
          <w:szCs w:val="28"/>
        </w:rPr>
        <w:t>结算时应提供增值税专用发票。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2"/>
        <w:outlineLvl w:val="0"/>
        <w:rPr>
          <w:rFonts w:ascii="宋体" w:hAnsi="宋体"/>
          <w:b/>
          <w:sz w:val="28"/>
          <w:szCs w:val="28"/>
        </w:rPr>
      </w:pPr>
      <w:r w:rsidRPr="00F14A77">
        <w:rPr>
          <w:rFonts w:ascii="宋体" w:hAnsi="宋体" w:hint="eastAsia"/>
          <w:b/>
          <w:sz w:val="28"/>
          <w:szCs w:val="28"/>
        </w:rPr>
        <w:t>（七）服务期：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自合同签订之日起</w:t>
      </w:r>
      <w:r>
        <w:rPr>
          <w:rFonts w:ascii="宋体" w:hAnsi="宋体" w:hint="eastAsia"/>
          <w:sz w:val="28"/>
          <w:szCs w:val="28"/>
        </w:rPr>
        <w:t>叁</w:t>
      </w:r>
      <w:r w:rsidRPr="00F14A77">
        <w:rPr>
          <w:rFonts w:ascii="宋体" w:hAnsi="宋体" w:hint="eastAsia"/>
          <w:sz w:val="28"/>
          <w:szCs w:val="28"/>
        </w:rPr>
        <w:t>年，一年一签。如果考核</w:t>
      </w:r>
      <w:r w:rsidR="003B3F9B">
        <w:rPr>
          <w:rFonts w:ascii="宋体" w:hAnsi="宋体" w:hint="eastAsia"/>
          <w:sz w:val="28"/>
          <w:szCs w:val="28"/>
        </w:rPr>
        <w:t>低于8</w:t>
      </w:r>
      <w:r w:rsidR="003B3F9B">
        <w:rPr>
          <w:rFonts w:ascii="宋体" w:hAnsi="宋体"/>
          <w:sz w:val="28"/>
          <w:szCs w:val="28"/>
        </w:rPr>
        <w:t>0</w:t>
      </w:r>
      <w:r w:rsidR="003B3F9B">
        <w:rPr>
          <w:rFonts w:ascii="宋体" w:hAnsi="宋体" w:hint="eastAsia"/>
          <w:sz w:val="28"/>
          <w:szCs w:val="28"/>
        </w:rPr>
        <w:t>分则</w:t>
      </w:r>
      <w:r w:rsidRPr="00F14A77">
        <w:rPr>
          <w:rFonts w:ascii="宋体" w:hAnsi="宋体" w:hint="eastAsia"/>
          <w:sz w:val="28"/>
          <w:szCs w:val="28"/>
        </w:rPr>
        <w:t>不合格，甲方可随时中止合同。</w:t>
      </w:r>
    </w:p>
    <w:p w:rsidR="00C04601" w:rsidRPr="00F14A77" w:rsidRDefault="00C04601" w:rsidP="00C04601">
      <w:pPr>
        <w:spacing w:line="560" w:lineRule="exact"/>
        <w:ind w:firstLine="601"/>
        <w:rPr>
          <w:rFonts w:ascii="宋体" w:hAnsi="宋体" w:cs="宋体"/>
          <w:b/>
          <w:kern w:val="0"/>
          <w:sz w:val="28"/>
          <w:szCs w:val="28"/>
        </w:rPr>
      </w:pPr>
      <w:r w:rsidRPr="00F14A77">
        <w:rPr>
          <w:rFonts w:ascii="宋体" w:hAnsi="宋体" w:cs="宋体" w:hint="eastAsia"/>
          <w:b/>
          <w:kern w:val="0"/>
          <w:sz w:val="28"/>
          <w:szCs w:val="28"/>
        </w:rPr>
        <w:t>三、其它要求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1、成交供应商必须按国家相关规定安全作业，必须为作业人员购买人身意外伤害险及其他法定险种，因</w:t>
      </w:r>
      <w:r w:rsidRPr="000526E8">
        <w:rPr>
          <w:rFonts w:ascii="宋体" w:hAnsi="宋体" w:hint="eastAsia"/>
          <w:sz w:val="28"/>
          <w:szCs w:val="28"/>
        </w:rPr>
        <w:t>成交供应商</w:t>
      </w:r>
      <w:r w:rsidRPr="00F14A77">
        <w:rPr>
          <w:rFonts w:ascii="宋体" w:hAnsi="宋体" w:hint="eastAsia"/>
          <w:sz w:val="28"/>
          <w:szCs w:val="28"/>
        </w:rPr>
        <w:t>安全生产发生事故由</w:t>
      </w:r>
      <w:r w:rsidRPr="000526E8">
        <w:rPr>
          <w:rFonts w:ascii="宋体" w:hAnsi="宋体" w:hint="eastAsia"/>
          <w:sz w:val="28"/>
          <w:szCs w:val="28"/>
        </w:rPr>
        <w:t>成交供应商</w:t>
      </w:r>
      <w:r w:rsidRPr="00F14A77">
        <w:rPr>
          <w:rFonts w:ascii="宋体" w:hAnsi="宋体" w:hint="eastAsia"/>
          <w:sz w:val="28"/>
          <w:szCs w:val="28"/>
        </w:rPr>
        <w:t>全权负责。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2、成交供应商必须文明施工，爱护作业现场的设施，做到人走场清。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lastRenderedPageBreak/>
        <w:t>3</w:t>
      </w:r>
      <w:r w:rsidR="004E3B50">
        <w:rPr>
          <w:rFonts w:ascii="宋体" w:hAnsi="宋体" w:hint="eastAsia"/>
          <w:sz w:val="28"/>
          <w:szCs w:val="28"/>
        </w:rPr>
        <w:t>、承包期间内，绿化管护面积如有增、减，其增、减部分按报价函中所列</w:t>
      </w:r>
      <w:r w:rsidRPr="00F14A77">
        <w:rPr>
          <w:rFonts w:ascii="宋体" w:hAnsi="宋体" w:hint="eastAsia"/>
          <w:sz w:val="28"/>
          <w:szCs w:val="28"/>
        </w:rPr>
        <w:t>单价的费用予以增减。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4、未提及条款在签订合同时双方协商确定。</w:t>
      </w:r>
    </w:p>
    <w:p w:rsidR="00C04601" w:rsidRPr="00F14A77" w:rsidRDefault="00C04601" w:rsidP="00C04601">
      <w:pPr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firstLineChars="150" w:firstLine="420"/>
        <w:outlineLvl w:val="0"/>
        <w:rPr>
          <w:rFonts w:ascii="宋体" w:hAnsi="宋体"/>
          <w:sz w:val="28"/>
          <w:szCs w:val="28"/>
        </w:rPr>
      </w:pPr>
      <w:r w:rsidRPr="00F14A77">
        <w:rPr>
          <w:rFonts w:ascii="宋体" w:hAnsi="宋体" w:hint="eastAsia"/>
          <w:sz w:val="28"/>
          <w:szCs w:val="28"/>
        </w:rPr>
        <w:t>5、未能按合同要求履行的，禁止以后参加</w:t>
      </w:r>
      <w:r>
        <w:rPr>
          <w:rFonts w:ascii="宋体" w:hAnsi="宋体" w:hint="eastAsia"/>
          <w:sz w:val="28"/>
          <w:szCs w:val="28"/>
        </w:rPr>
        <w:t>安庆皖江高科创业服务有限公司</w:t>
      </w:r>
      <w:r w:rsidRPr="00F14A77">
        <w:rPr>
          <w:rFonts w:ascii="宋体" w:hAnsi="宋体" w:hint="eastAsia"/>
          <w:sz w:val="28"/>
          <w:szCs w:val="28"/>
        </w:rPr>
        <w:t>绿化管护项目投标。</w:t>
      </w:r>
    </w:p>
    <w:p w:rsidR="00C04601" w:rsidRPr="00F14A77" w:rsidRDefault="00C04601" w:rsidP="00C04601">
      <w:pPr>
        <w:pStyle w:val="a3"/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right="480"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C04601" w:rsidRPr="00F14A77" w:rsidRDefault="00C04601" w:rsidP="00C04601">
      <w:pPr>
        <w:pStyle w:val="a3"/>
        <w:tabs>
          <w:tab w:val="left" w:pos="360"/>
          <w:tab w:val="left" w:pos="540"/>
          <w:tab w:val="left" w:pos="900"/>
          <w:tab w:val="left" w:pos="1440"/>
        </w:tabs>
        <w:spacing w:line="560" w:lineRule="exact"/>
        <w:ind w:leftChars="134" w:left="281" w:right="480"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EA32C8" w:rsidRDefault="00EA32C8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EA32C8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Pr="00F14A77" w:rsidRDefault="00A75094" w:rsidP="00EA32C8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A75094" w:rsidRDefault="00A75094" w:rsidP="00A75094">
      <w:pPr>
        <w:widowControl/>
        <w:spacing w:line="500" w:lineRule="exact"/>
        <w:ind w:firstLineChars="1200" w:firstLine="3855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761A97" w:rsidRDefault="00761A97" w:rsidP="00761A97">
      <w:pPr>
        <w:jc w:val="center"/>
        <w:rPr>
          <w:rFonts w:ascii="Verdana" w:hAnsi="Verdana" w:cs="宋体"/>
          <w:b/>
          <w:bCs/>
          <w:kern w:val="36"/>
          <w:sz w:val="15"/>
          <w:szCs w:val="15"/>
        </w:rPr>
      </w:pPr>
      <w:r w:rsidRPr="00C4217F">
        <w:rPr>
          <w:rFonts w:ascii="Verdana" w:hAnsi="Verdana" w:cs="宋体"/>
          <w:b/>
          <w:bCs/>
          <w:kern w:val="36"/>
          <w:sz w:val="44"/>
          <w:szCs w:val="44"/>
        </w:rPr>
        <w:lastRenderedPageBreak/>
        <w:t>高科创业服务绿化养护考核标准</w:t>
      </w:r>
    </w:p>
    <w:p w:rsidR="00761A97" w:rsidRPr="00C4217F" w:rsidRDefault="00761A97" w:rsidP="00761A97">
      <w:pPr>
        <w:jc w:val="center"/>
        <w:rPr>
          <w:rFonts w:ascii="等线" w:eastAsia="等线" w:hAnsi="等线"/>
          <w:sz w:val="15"/>
          <w:szCs w:val="15"/>
        </w:rPr>
      </w:pPr>
    </w:p>
    <w:p w:rsidR="00761A97" w:rsidRPr="00C4217F" w:rsidRDefault="00761A97" w:rsidP="00761A97">
      <w:pPr>
        <w:widowControl/>
        <w:wordWrap w:val="0"/>
        <w:spacing w:after="150"/>
        <w:jc w:val="left"/>
        <w:rPr>
          <w:rFonts w:ascii="Verdana" w:hAnsi="Verdana" w:cs="宋体"/>
          <w:kern w:val="0"/>
          <w:sz w:val="24"/>
          <w:szCs w:val="24"/>
        </w:rPr>
      </w:pPr>
      <w:r w:rsidRPr="00A33CCA">
        <w:rPr>
          <w:rFonts w:ascii="Verdana" w:hAnsi="Verdana" w:cs="宋体"/>
          <w:kern w:val="0"/>
          <w:sz w:val="24"/>
          <w:szCs w:val="24"/>
        </w:rPr>
        <w:t>维保单位：</w:t>
      </w:r>
      <w:r w:rsidRPr="00A33CCA">
        <w:rPr>
          <w:rFonts w:ascii="Verdana" w:hAnsi="Verdana" w:cs="宋体" w:hint="eastAsia"/>
          <w:kern w:val="0"/>
          <w:sz w:val="24"/>
        </w:rPr>
        <w:t xml:space="preserve">   </w:t>
      </w:r>
      <w:r>
        <w:rPr>
          <w:rFonts w:ascii="Verdana" w:hAnsi="Verdana" w:cs="宋体" w:hint="eastAsia"/>
          <w:kern w:val="0"/>
          <w:sz w:val="24"/>
        </w:rPr>
        <w:t xml:space="preserve">                                                 </w:t>
      </w:r>
      <w:r>
        <w:rPr>
          <w:rFonts w:ascii="Verdana" w:hAnsi="Verdana" w:cs="宋体"/>
          <w:kern w:val="0"/>
          <w:sz w:val="24"/>
        </w:rPr>
        <w:t>考核月份：</w:t>
      </w:r>
    </w:p>
    <w:tbl>
      <w:tblPr>
        <w:tblStyle w:val="a6"/>
        <w:tblW w:w="0" w:type="auto"/>
        <w:tblLook w:val="0000"/>
      </w:tblPr>
      <w:tblGrid>
        <w:gridCol w:w="1005"/>
        <w:gridCol w:w="540"/>
        <w:gridCol w:w="1665"/>
        <w:gridCol w:w="510"/>
        <w:gridCol w:w="5580"/>
        <w:gridCol w:w="645"/>
      </w:tblGrid>
      <w:tr w:rsidR="00761A97" w:rsidRPr="00765990" w:rsidTr="008D46C6">
        <w:tc>
          <w:tcPr>
            <w:tcW w:w="1005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Verdana" w:hAnsi="Verdana" w:cs="宋体"/>
                <w:sz w:val="18"/>
                <w:szCs w:val="18"/>
              </w:rPr>
              <w:t>分类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检查测试方法（按每项扣完为止方法进行）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扣分</w:t>
            </w:r>
          </w:p>
        </w:tc>
      </w:tr>
      <w:tr w:rsidR="00761A97" w:rsidRPr="00765990" w:rsidTr="008D46C6">
        <w:tc>
          <w:tcPr>
            <w:tcW w:w="1005" w:type="dxa"/>
            <w:vMerge w:val="restart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剪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乔木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无枯枝，树木不阻碍车辆和行人通过，主侧枝分布均匀。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12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棵，每发现一处不合格扣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0" w:type="auto"/>
            <w:vMerge/>
            <w:vAlign w:val="center"/>
          </w:tcPr>
          <w:p w:rsidR="00761A97" w:rsidRPr="00765990" w:rsidRDefault="00761A97" w:rsidP="008D46C6">
            <w:pPr>
              <w:widowControl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2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灌木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成型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整齐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新长枝不超过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厘米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.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处共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米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0" w:type="auto"/>
            <w:vMerge/>
            <w:vAlign w:val="center"/>
          </w:tcPr>
          <w:p w:rsidR="00761A97" w:rsidRPr="00765990" w:rsidRDefault="00761A97" w:rsidP="008D46C6">
            <w:pPr>
              <w:widowControl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草</w:t>
            </w:r>
            <w:r>
              <w:rPr>
                <w:rFonts w:ascii="宋体" w:hAnsi="宋体" w:cs="宋体" w:hint="eastAsia"/>
                <w:sz w:val="18"/>
                <w:szCs w:val="18"/>
              </w:rPr>
              <w:t>坪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路牙、井口、水沟、散水坡边整齐、草坪目视平整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处共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90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平方米，每发现一处不合格扣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1005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施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肥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4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施肥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保证基肥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追施化肥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少量多次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不伤花草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目视检查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1005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防病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治虫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病虫害防治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无明显枯枝、死杈，有虫害枝条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2%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以下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目视抽查，每发现一处不合格扣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1005" w:type="dxa"/>
            <w:vMerge w:val="restart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抗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旱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花卉、苗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泥土不染花叶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土不压苗心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水不冲倒苗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处共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0.2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0" w:type="auto"/>
            <w:vMerge/>
            <w:vAlign w:val="center"/>
          </w:tcPr>
          <w:p w:rsidR="00761A97" w:rsidRPr="00765990" w:rsidRDefault="00761A97" w:rsidP="008D46C6">
            <w:pPr>
              <w:widowControl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7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树木、草地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冬季早晚不浇水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夏季中午不浇水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浇水时不遗漏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浇水透土深度为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: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树木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厘米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草地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2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厘米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无旱死、旱枯现象；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抽查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处，共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平方米，每发现一处不合格扣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1005" w:type="dxa"/>
            <w:vMerge w:val="restart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常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养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护</w:t>
            </w: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8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中耕、除杂草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无明显杂草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草纯度在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90%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以上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树木底下土面层不板结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透气良好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抽查草地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60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取平均值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0" w:type="auto"/>
            <w:vMerge/>
          </w:tcPr>
          <w:p w:rsidR="00761A97" w:rsidRPr="00765990" w:rsidRDefault="00761A97" w:rsidP="008D46C6">
            <w:pPr>
              <w:widowControl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9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补栽补种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无明显黄土裸露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最大裸露块在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0.4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平方米以下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裸露面积在总面积的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0.5%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以下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缺株在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0.5%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以下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;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总计算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0" w:type="auto"/>
            <w:vMerge/>
            <w:vAlign w:val="center"/>
          </w:tcPr>
          <w:p w:rsidR="00761A97" w:rsidRPr="00765990" w:rsidRDefault="00761A97" w:rsidP="008D46C6">
            <w:pPr>
              <w:widowControl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防风、排涝、巡视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lastRenderedPageBreak/>
              <w:t>看管</w:t>
            </w:r>
          </w:p>
        </w:tc>
        <w:tc>
          <w:tcPr>
            <w:tcW w:w="51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lastRenderedPageBreak/>
              <w:t>5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暴风雨过后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12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小时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草地无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平方米以上的积水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树木无倒斜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断枝落叶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lastRenderedPageBreak/>
              <w:t>在半天内处理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目视检查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抽检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处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lastRenderedPageBreak/>
              <w:t> </w:t>
            </w:r>
          </w:p>
        </w:tc>
      </w:tr>
      <w:tr w:rsidR="00761A97" w:rsidRPr="00765990" w:rsidTr="008D46C6">
        <w:tc>
          <w:tcPr>
            <w:tcW w:w="1005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lastRenderedPageBreak/>
              <w:t>绿化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保洁</w:t>
            </w:r>
          </w:p>
        </w:tc>
        <w:tc>
          <w:tcPr>
            <w:tcW w:w="54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11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绿化保洁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5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残花败叶及时清除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绿地促进洁率在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93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以上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绿地无大量落叶杂物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无枯枝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绿化垃圾及时清运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每发现一处不合格扣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1005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其它</w:t>
            </w:r>
          </w:p>
        </w:tc>
        <w:tc>
          <w:tcPr>
            <w:tcW w:w="54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12</w:t>
            </w:r>
          </w:p>
        </w:tc>
        <w:tc>
          <w:tcPr>
            <w:tcW w:w="1650" w:type="dxa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合同其他项目执行情况（含人员到位、重点绿化工作完成情况、员工培训等）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人员到位情况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人员不足一次扣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;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重点绿化项目未按合同及月度计划执行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一次扣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;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员工培训不足不能满足岗位要求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一次扣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;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服务及时性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(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按合同约定或与管理处约定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)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差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一次性扣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;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按合同约定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,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其他不符合项目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(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如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: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未带工牌、礼仪不符合要求等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)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一次扣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0.5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3210" w:type="dxa"/>
            <w:gridSpan w:val="3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100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得分﹦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100-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扣分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3210" w:type="dxa"/>
            <w:gridSpan w:val="3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奖励、整改事件概述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Verdana" w:hAnsi="Verdana" w:cs="宋体"/>
                <w:sz w:val="18"/>
                <w:szCs w:val="18"/>
              </w:rPr>
              <w:t> 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3210" w:type="dxa"/>
            <w:gridSpan w:val="3"/>
            <w:vAlign w:val="center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月度总体评价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Verdana" w:hAnsi="Verdana" w:cs="宋体"/>
                <w:sz w:val="18"/>
                <w:szCs w:val="18"/>
              </w:rPr>
              <w:t> 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  <w:tr w:rsidR="00761A97" w:rsidRPr="00765990" w:rsidTr="008D46C6">
        <w:tc>
          <w:tcPr>
            <w:tcW w:w="3210" w:type="dxa"/>
            <w:gridSpan w:val="3"/>
            <w:vAlign w:val="center"/>
          </w:tcPr>
          <w:p w:rsidR="00761A97" w:rsidRPr="00765990" w:rsidRDefault="00761A97" w:rsidP="008D46C6">
            <w:pPr>
              <w:widowControl/>
              <w:wordWrap w:val="0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  <w:p w:rsidR="00761A97" w:rsidRPr="00765990" w:rsidRDefault="00761A97" w:rsidP="008D46C6">
            <w:pPr>
              <w:widowControl/>
              <w:wordWrap w:val="0"/>
              <w:jc w:val="center"/>
              <w:rPr>
                <w:rFonts w:ascii="Verdana" w:hAnsi="Verdana" w:cs="宋体"/>
                <w:sz w:val="18"/>
                <w:szCs w:val="18"/>
              </w:rPr>
            </w:pP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center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说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 xml:space="preserve">   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明</w:t>
            </w:r>
          </w:p>
        </w:tc>
        <w:tc>
          <w:tcPr>
            <w:tcW w:w="51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  <w:tc>
          <w:tcPr>
            <w:tcW w:w="5580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宋体" w:hAnsi="宋体" w:cs="宋体" w:hint="eastAsia"/>
                <w:sz w:val="18"/>
                <w:szCs w:val="18"/>
              </w:rPr>
              <w:t>考核方法：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1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、每月对辖区绿化完好率考核一次；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2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、绿化完好率﹦检查得分（合计分）</w:t>
            </w: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%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3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、数量不足抽检样本时全检。</w:t>
            </w:r>
          </w:p>
          <w:p w:rsidR="00761A97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4</w:t>
            </w:r>
            <w:r w:rsidRPr="00765990">
              <w:rPr>
                <w:rFonts w:ascii="宋体" w:hAnsi="宋体" w:cs="宋体" w:hint="eastAsia"/>
                <w:sz w:val="18"/>
                <w:szCs w:val="18"/>
              </w:rPr>
              <w:t>、单项考核按每项扣完为止方法进行，不合格数较多时按比例扣分。</w:t>
            </w:r>
          </w:p>
          <w:p w:rsidR="00761A97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Tempus Sans ITC" w:eastAsiaTheme="minorEastAsia" w:hAnsi="Tempus Sans ITC" w:cs="Tempus Sans ITC" w:hint="eastAsia"/>
                <w:sz w:val="18"/>
                <w:szCs w:val="18"/>
              </w:rPr>
              <w:t>5</w:t>
            </w:r>
            <w:r w:rsidRPr="00C4217F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1分=10元</w:t>
            </w:r>
          </w:p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>
              <w:rPr>
                <w:rFonts w:ascii="Tempus Sans ITC" w:eastAsiaTheme="minorEastAsia" w:hAnsi="Tempus Sans ITC" w:cs="Tempus Sans ITC" w:hint="eastAsia"/>
                <w:sz w:val="18"/>
                <w:szCs w:val="18"/>
              </w:rPr>
              <w:t>6</w:t>
            </w:r>
            <w:r w:rsidRPr="00C4217F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其他情况参照绿化管护项目要求执行。</w:t>
            </w:r>
          </w:p>
        </w:tc>
        <w:tc>
          <w:tcPr>
            <w:tcW w:w="645" w:type="dxa"/>
          </w:tcPr>
          <w:p w:rsidR="00761A97" w:rsidRPr="00765990" w:rsidRDefault="00761A97" w:rsidP="008D46C6">
            <w:pPr>
              <w:widowControl/>
              <w:wordWrap w:val="0"/>
              <w:spacing w:line="400" w:lineRule="auto"/>
              <w:jc w:val="left"/>
              <w:rPr>
                <w:rFonts w:ascii="Verdana" w:hAnsi="Verdana" w:cs="宋体"/>
                <w:sz w:val="18"/>
                <w:szCs w:val="18"/>
              </w:rPr>
            </w:pPr>
            <w:r w:rsidRPr="00765990">
              <w:rPr>
                <w:rFonts w:ascii="Tempus Sans ITC" w:eastAsia="Tempus Sans ITC" w:hAnsi="Tempus Sans ITC" w:cs="Tempus Sans ITC"/>
                <w:sz w:val="18"/>
                <w:szCs w:val="18"/>
              </w:rPr>
              <w:t> </w:t>
            </w:r>
          </w:p>
        </w:tc>
      </w:tr>
    </w:tbl>
    <w:p w:rsidR="00761A97" w:rsidRPr="00765990" w:rsidRDefault="00761A97" w:rsidP="00761A97">
      <w:pPr>
        <w:rPr>
          <w:rFonts w:ascii="等线" w:eastAsia="等线" w:hAnsi="等线"/>
        </w:rPr>
      </w:pPr>
      <w:r w:rsidRPr="00765990">
        <w:rPr>
          <w:rFonts w:ascii="等线" w:eastAsia="等线" w:hAnsi="等线"/>
        </w:rPr>
        <w:t xml:space="preserve">                                                          </w:t>
      </w:r>
    </w:p>
    <w:p w:rsidR="00761A97" w:rsidRPr="00765990" w:rsidRDefault="00761A97" w:rsidP="00761A97">
      <w:pPr>
        <w:rPr>
          <w:rFonts w:ascii="等线" w:eastAsia="等线" w:hAnsi="等线"/>
        </w:rPr>
      </w:pPr>
      <w:r w:rsidRPr="00765990">
        <w:rPr>
          <w:rFonts w:ascii="等线" w:eastAsia="等线" w:hAnsi="等线"/>
        </w:rPr>
        <w:t xml:space="preserve">                                    </w:t>
      </w:r>
    </w:p>
    <w:p w:rsidR="00761A97" w:rsidRPr="00765990" w:rsidRDefault="00761A97" w:rsidP="00761A97">
      <w:pPr>
        <w:rPr>
          <w:rFonts w:ascii="等线" w:eastAsia="等线" w:hAnsi="等线"/>
        </w:rPr>
      </w:pPr>
      <w:r w:rsidRPr="00765990">
        <w:rPr>
          <w:rFonts w:ascii="等线" w:eastAsia="等线" w:hAnsi="等线"/>
        </w:rPr>
        <w:t xml:space="preserve">                </w:t>
      </w:r>
    </w:p>
    <w:p w:rsidR="00761A97" w:rsidRPr="00765990" w:rsidRDefault="00761A97" w:rsidP="00761A97">
      <w:pPr>
        <w:rPr>
          <w:rFonts w:hint="eastAsia"/>
        </w:rPr>
      </w:pPr>
    </w:p>
    <w:p w:rsidR="00761A97" w:rsidRPr="00F14A77" w:rsidRDefault="00761A97" w:rsidP="00A75094">
      <w:pPr>
        <w:adjustRightInd w:val="0"/>
        <w:snapToGrid w:val="0"/>
        <w:spacing w:line="500" w:lineRule="exact"/>
        <w:ind w:right="560" w:firstLineChars="2100" w:firstLine="5880"/>
        <w:jc w:val="left"/>
        <w:rPr>
          <w:rFonts w:ascii="宋体" w:hAnsi="宋体" w:cs="宋体"/>
          <w:sz w:val="28"/>
          <w:szCs w:val="28"/>
        </w:rPr>
      </w:pPr>
    </w:p>
    <w:p w:rsidR="00DF4F57" w:rsidRDefault="00DF4F57">
      <w:pPr>
        <w:rPr>
          <w:rFonts w:hint="eastAsia"/>
        </w:rPr>
      </w:pPr>
    </w:p>
    <w:sectPr w:rsidR="00DF4F57" w:rsidSect="00A750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96" w:rsidRDefault="001B2296" w:rsidP="00EA32C8">
      <w:pPr>
        <w:rPr>
          <w:rFonts w:hint="eastAsia"/>
        </w:rPr>
      </w:pPr>
      <w:r>
        <w:separator/>
      </w:r>
    </w:p>
  </w:endnote>
  <w:endnote w:type="continuationSeparator" w:id="0">
    <w:p w:rsidR="001B2296" w:rsidRDefault="001B2296" w:rsidP="00EA32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empus Sans IT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96" w:rsidRDefault="001B2296" w:rsidP="00EA32C8">
      <w:pPr>
        <w:rPr>
          <w:rFonts w:hint="eastAsia"/>
        </w:rPr>
      </w:pPr>
      <w:r>
        <w:separator/>
      </w:r>
    </w:p>
  </w:footnote>
  <w:footnote w:type="continuationSeparator" w:id="0">
    <w:p w:rsidR="001B2296" w:rsidRDefault="001B2296" w:rsidP="00EA32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601"/>
    <w:rsid w:val="00044EA4"/>
    <w:rsid w:val="000F3959"/>
    <w:rsid w:val="0015377C"/>
    <w:rsid w:val="001B2296"/>
    <w:rsid w:val="00252A06"/>
    <w:rsid w:val="002A74AC"/>
    <w:rsid w:val="00387DD9"/>
    <w:rsid w:val="003B3F9B"/>
    <w:rsid w:val="004D3ED8"/>
    <w:rsid w:val="004E3B50"/>
    <w:rsid w:val="006A3A70"/>
    <w:rsid w:val="00761A97"/>
    <w:rsid w:val="00A511F4"/>
    <w:rsid w:val="00A75094"/>
    <w:rsid w:val="00C04601"/>
    <w:rsid w:val="00C2314C"/>
    <w:rsid w:val="00D443C5"/>
    <w:rsid w:val="00D64CC4"/>
    <w:rsid w:val="00D937CD"/>
    <w:rsid w:val="00DF4F57"/>
    <w:rsid w:val="00EA32C8"/>
    <w:rsid w:val="00E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04601"/>
    <w:rPr>
      <w:rFonts w:ascii="Times New Roman" w:hAnsi="Times New Roman"/>
      <w:sz w:val="32"/>
      <w:szCs w:val="24"/>
    </w:rPr>
  </w:style>
  <w:style w:type="character" w:customStyle="1" w:styleId="Char">
    <w:name w:val="正文文本 Char"/>
    <w:basedOn w:val="a0"/>
    <w:link w:val="a3"/>
    <w:rsid w:val="00C04601"/>
    <w:rPr>
      <w:rFonts w:ascii="Times New Roman" w:eastAsia="宋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A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32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A3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A32C8"/>
    <w:rPr>
      <w:rFonts w:ascii="Calibri" w:eastAsia="宋体" w:hAnsi="Calibri" w:cs="Times New Roman"/>
      <w:sz w:val="18"/>
      <w:szCs w:val="18"/>
    </w:rPr>
  </w:style>
  <w:style w:type="paragraph" w:customStyle="1" w:styleId="02">
    <w:name w:val="02标题二"/>
    <w:basedOn w:val="a"/>
    <w:qFormat/>
    <w:rsid w:val="00EA32C8"/>
    <w:pPr>
      <w:ind w:firstLineChars="200" w:firstLine="562"/>
    </w:pPr>
    <w:rPr>
      <w:rFonts w:cs="Calibri"/>
      <w:b/>
      <w:bCs/>
      <w:sz w:val="28"/>
      <w:szCs w:val="28"/>
    </w:rPr>
  </w:style>
  <w:style w:type="table" w:styleId="a6">
    <w:name w:val="Table Theme"/>
    <w:basedOn w:val="a1"/>
    <w:rsid w:val="00761A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2022-08-16T06:47:00Z</cp:lastPrinted>
  <dcterms:created xsi:type="dcterms:W3CDTF">2022-08-16T07:36:00Z</dcterms:created>
  <dcterms:modified xsi:type="dcterms:W3CDTF">2022-08-16T07:36:00Z</dcterms:modified>
</cp:coreProperties>
</file>