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2252">
      <w:pPr>
        <w:spacing w:before="100" w:beforeAutospacing="1" w:after="100" w:afterAutospacing="1" w:line="440" w:lineRule="exact"/>
        <w:jc w:val="center"/>
        <w:outlineLvl w:val="0"/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采购需求</w:t>
      </w:r>
    </w:p>
    <w:p w14:paraId="73254C2C">
      <w:pPr>
        <w:widowControl/>
        <w:spacing w:line="440" w:lineRule="exact"/>
        <w:ind w:firstLine="43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Cs w:val="21"/>
        </w:rPr>
        <w:t>根据“关于印发《政府采购进口产品管理办法》的通知”的相关规定</w:t>
      </w:r>
      <w:r>
        <w:rPr>
          <w:rFonts w:hint="eastAsia" w:ascii="宋体" w:hAnsi="宋体" w:eastAsia="宋体" w:cs="Times New Roman"/>
          <w:sz w:val="24"/>
          <w:szCs w:val="24"/>
        </w:rPr>
        <w:t>，下列采购需求中标注进口产品的货物均已履行相关论证手续，经核准采购进口产品，但不限制满足询价通知书要求的国内产品参与竞争。未标注进口产品的货物均为拒绝采购进口产品。</w:t>
      </w:r>
    </w:p>
    <w:p w14:paraId="78E83083">
      <w:pPr>
        <w:widowControl/>
        <w:spacing w:line="440" w:lineRule="exact"/>
        <w:ind w:firstLine="430"/>
        <w:jc w:val="left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一、商务要求：</w:t>
      </w:r>
    </w:p>
    <w:tbl>
      <w:tblPr>
        <w:tblStyle w:val="4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10FE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7E9A0D98">
            <w:pPr>
              <w:jc w:val="center"/>
              <w:rPr>
                <w:rFonts w:hint="eastAsia" w:ascii="宋体" w:hAnsi="宋体" w:eastAsia="宋体" w:cs="Wingdings"/>
                <w:b/>
                <w:szCs w:val="21"/>
              </w:rPr>
            </w:pPr>
            <w:r>
              <w:rPr>
                <w:rFonts w:hint="eastAsia" w:ascii="宋体" w:hAnsi="宋体" w:eastAsia="宋体" w:cs="Wingdings"/>
                <w:b/>
                <w:szCs w:val="21"/>
              </w:rPr>
              <w:t>序号</w:t>
            </w:r>
          </w:p>
        </w:tc>
        <w:tc>
          <w:tcPr>
            <w:tcW w:w="2391" w:type="dxa"/>
            <w:vAlign w:val="center"/>
          </w:tcPr>
          <w:p w14:paraId="770871BB">
            <w:pPr>
              <w:jc w:val="center"/>
              <w:rPr>
                <w:rFonts w:hint="eastAsia" w:ascii="宋体" w:hAnsi="宋体" w:eastAsia="宋体" w:cs="Wingdings"/>
                <w:b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szCs w:val="21"/>
              </w:rPr>
              <w:t>商务条款名称</w:t>
            </w:r>
          </w:p>
        </w:tc>
        <w:tc>
          <w:tcPr>
            <w:tcW w:w="5170" w:type="dxa"/>
            <w:vAlign w:val="center"/>
          </w:tcPr>
          <w:p w14:paraId="1A001A55">
            <w:pPr>
              <w:jc w:val="center"/>
              <w:rPr>
                <w:rFonts w:hint="eastAsia" w:ascii="宋体" w:hAnsi="宋体" w:eastAsia="宋体" w:cs="Wingdings"/>
                <w:b/>
                <w:szCs w:val="21"/>
              </w:rPr>
            </w:pPr>
            <w:r>
              <w:rPr>
                <w:rFonts w:hint="eastAsia" w:ascii="宋体" w:hAnsi="宋体" w:eastAsia="宋体" w:cs="Wingdings"/>
                <w:b/>
                <w:szCs w:val="21"/>
              </w:rPr>
              <w:t>具体要求内容</w:t>
            </w:r>
          </w:p>
        </w:tc>
      </w:tr>
      <w:tr w14:paraId="0F3F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08" w:type="dxa"/>
            <w:vAlign w:val="center"/>
          </w:tcPr>
          <w:p w14:paraId="1E8BFFB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2391" w:type="dxa"/>
            <w:vAlign w:val="center"/>
          </w:tcPr>
          <w:p w14:paraId="7BDE70A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1F9416E7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ED0000"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color w:val="ED0000"/>
                <w:kern w:val="0"/>
                <w:szCs w:val="21"/>
              </w:rPr>
              <w:t>验收合格后付至合同金额的90%，余款10%作为质保金，待质保期满后无质量问题一次性付清(不计息)。</w:t>
            </w:r>
          </w:p>
        </w:tc>
      </w:tr>
      <w:tr w14:paraId="6E0F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0ABEA86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2391" w:type="dxa"/>
            <w:vAlign w:val="center"/>
          </w:tcPr>
          <w:p w14:paraId="4F4F250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供货及安装地点</w:t>
            </w:r>
          </w:p>
        </w:tc>
        <w:tc>
          <w:tcPr>
            <w:tcW w:w="5170" w:type="dxa"/>
            <w:vAlign w:val="center"/>
          </w:tcPr>
          <w:p w14:paraId="2A4D2EF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采购人指定地点</w:t>
            </w:r>
          </w:p>
        </w:tc>
      </w:tr>
      <w:tr w14:paraId="5E9B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51BA8A4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2391" w:type="dxa"/>
            <w:vAlign w:val="center"/>
          </w:tcPr>
          <w:p w14:paraId="7C56D80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供货及安装期限</w:t>
            </w:r>
          </w:p>
        </w:tc>
        <w:tc>
          <w:tcPr>
            <w:tcW w:w="5170" w:type="dxa"/>
            <w:vAlign w:val="center"/>
          </w:tcPr>
          <w:p w14:paraId="2AAA340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合同签订后7日历天内完成供货、安装、调试</w:t>
            </w:r>
          </w:p>
        </w:tc>
      </w:tr>
      <w:tr w14:paraId="4691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1030D5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2391" w:type="dxa"/>
            <w:vAlign w:val="center"/>
          </w:tcPr>
          <w:p w14:paraId="3D2374B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免费质保期</w:t>
            </w:r>
          </w:p>
        </w:tc>
        <w:tc>
          <w:tcPr>
            <w:tcW w:w="5170" w:type="dxa"/>
            <w:vAlign w:val="center"/>
          </w:tcPr>
          <w:p w14:paraId="144217A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kern w:val="0"/>
                <w:szCs w:val="21"/>
              </w:rPr>
              <w:t>验收合格之日起</w:t>
            </w:r>
            <w:r>
              <w:rPr>
                <w:rFonts w:hint="eastAsia" w:ascii="宋体" w:hAnsi="宋体" w:eastAsia="宋体" w:cs="@仿宋_GB2312"/>
                <w:bCs/>
                <w:color w:val="ED0000"/>
                <w:kern w:val="0"/>
                <w:szCs w:val="21"/>
              </w:rPr>
              <w:t>1年</w:t>
            </w:r>
          </w:p>
        </w:tc>
      </w:tr>
      <w:tr w14:paraId="61AE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08" w:type="dxa"/>
            <w:vAlign w:val="center"/>
          </w:tcPr>
          <w:p w14:paraId="50104E5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2391" w:type="dxa"/>
            <w:vAlign w:val="center"/>
          </w:tcPr>
          <w:p w14:paraId="1C9B043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包装要求</w:t>
            </w:r>
          </w:p>
        </w:tc>
        <w:tc>
          <w:tcPr>
            <w:tcW w:w="5170" w:type="dxa"/>
            <w:vAlign w:val="center"/>
          </w:tcPr>
          <w:p w14:paraId="01FCFE2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除另有约定外</w:t>
            </w:r>
            <w:r>
              <w:rPr>
                <w:rFonts w:ascii="宋体" w:hAnsi="宋体" w:eastAsia="宋体" w:cs="sans-serif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供应商交付全部货物的包装要求</w:t>
            </w:r>
            <w:r>
              <w:rPr>
                <w:rFonts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严格按照国家强制标准执行。</w:t>
            </w:r>
          </w:p>
        </w:tc>
      </w:tr>
    </w:tbl>
    <w:p w14:paraId="6FAF2F83">
      <w:pPr>
        <w:spacing w:line="360" w:lineRule="auto"/>
        <w:ind w:firstLine="482" w:firstLineChars="200"/>
        <w:outlineLvl w:val="1"/>
        <w:rPr>
          <w:rFonts w:hint="eastAsia" w:ascii="宋体" w:hAnsi="宋体" w:eastAsia="宋体" w:cs="Times New Roman"/>
          <w:b/>
          <w:bCs/>
          <w:sz w:val="24"/>
          <w:szCs w:val="18"/>
        </w:rPr>
      </w:pPr>
      <w:r>
        <w:rPr>
          <w:rFonts w:hint="eastAsia" w:ascii="宋体" w:hAnsi="宋体" w:eastAsia="宋体" w:cs="Times New Roman"/>
          <w:b/>
          <w:bCs/>
          <w:sz w:val="24"/>
          <w:szCs w:val="18"/>
        </w:rPr>
        <w:t>二、技术要求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4536"/>
        <w:gridCol w:w="709"/>
        <w:gridCol w:w="709"/>
        <w:gridCol w:w="709"/>
        <w:gridCol w:w="650"/>
      </w:tblGrid>
      <w:tr w14:paraId="6F8B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AE46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8CA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62C6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技术参数要求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19E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6453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AC1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所属行业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52A3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备注</w:t>
            </w:r>
          </w:p>
        </w:tc>
      </w:tr>
      <w:tr w14:paraId="250D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BE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C2CC"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ED0000"/>
                <w:szCs w:val="21"/>
              </w:rPr>
              <w:t>滚雪刷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DEAE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1、外形尺寸（</w:t>
            </w:r>
            <w:r>
              <w:rPr>
                <w:rFonts w:ascii="宋体" w:hAnsi="宋体" w:eastAsia="宋体" w:cs="Times New Roman"/>
                <w:szCs w:val="21"/>
              </w:rPr>
              <w:t>mm</w:t>
            </w:r>
            <w:r>
              <w:rPr>
                <w:rFonts w:hint="eastAsia" w:ascii="宋体" w:hAnsi="宋体" w:eastAsia="宋体" w:cs="Times New Roman"/>
                <w:szCs w:val="21"/>
              </w:rPr>
              <w:t>）：大于等于</w:t>
            </w:r>
            <w:r>
              <w:rPr>
                <w:rFonts w:ascii="宋体" w:hAnsi="宋体" w:eastAsia="宋体" w:cs="Times New Roman"/>
                <w:szCs w:val="21"/>
              </w:rPr>
              <w:t>3000×1970×1450</w:t>
            </w:r>
          </w:p>
          <w:p w14:paraId="6E09997E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2、发动机功率（kw）: 大于等于37</w:t>
            </w:r>
          </w:p>
          <w:p w14:paraId="01526047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3、滚刷长度（mm）: 不小于3000</w:t>
            </w:r>
          </w:p>
          <w:p w14:paraId="50442DAD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4、除雪宽度（mm）: 不小于3000</w:t>
            </w:r>
          </w:p>
          <w:p w14:paraId="6299344B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5、除雪滚刷直径（mm）: 大于等于800</w:t>
            </w:r>
          </w:p>
          <w:p w14:paraId="2A77FC83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6、左右最大偏转角: 28°</w:t>
            </w:r>
          </w:p>
          <w:p w14:paraId="581EEA35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7、重量（kg）: 大于1200</w:t>
            </w:r>
          </w:p>
          <w:p w14:paraId="350BCB12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8、最小作业速度（km/h）：5</w:t>
            </w:r>
          </w:p>
          <w:p w14:paraId="207A46E2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9、最大作业速度（km/h）：30</w:t>
            </w:r>
          </w:p>
          <w:p w14:paraId="0DFE21AC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10、发动机型号：四缸</w:t>
            </w:r>
          </w:p>
          <w:p w14:paraId="695E8798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11、功率（kW）：大于等于37</w:t>
            </w:r>
          </w:p>
          <w:p w14:paraId="6A84B054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12、动力系统：电启动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65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4B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2B9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工业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83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</w:tr>
      <w:tr w14:paraId="47FF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6EEC"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说明：1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 xml:space="preserve">响应人的响应文件必须标明所投货物的品牌与参数，保证原厂正品供货。 </w:t>
            </w:r>
          </w:p>
          <w:p w14:paraId="3A2A1AFE"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2、本项目核心产品为“</w:t>
            </w:r>
            <w:r>
              <w:rPr>
                <w:rFonts w:hint="eastAsia" w:ascii="宋体" w:hAnsi="宋体" w:eastAsia="宋体" w:cs="Times New Roman"/>
                <w:color w:val="ED0000"/>
                <w:szCs w:val="21"/>
              </w:rPr>
              <w:t>滚雪刷</w:t>
            </w:r>
            <w:r>
              <w:rPr>
                <w:rFonts w:ascii="宋体" w:hAnsi="宋体" w:eastAsia="宋体"/>
                <w:szCs w:val="21"/>
              </w:rPr>
              <w:t xml:space="preserve">”。 </w:t>
            </w:r>
          </w:p>
          <w:p w14:paraId="7C5A5225"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3、本项目主要标的为“</w:t>
            </w:r>
            <w:r>
              <w:rPr>
                <w:rFonts w:hint="eastAsia" w:ascii="宋体" w:hAnsi="宋体" w:eastAsia="宋体" w:cs="Times New Roman"/>
                <w:color w:val="ED0000"/>
                <w:szCs w:val="21"/>
              </w:rPr>
              <w:t>滚雪刷</w:t>
            </w:r>
            <w:r>
              <w:rPr>
                <w:rFonts w:ascii="宋体" w:hAnsi="宋体" w:eastAsia="宋体"/>
                <w:szCs w:val="21"/>
              </w:rPr>
              <w:t xml:space="preserve">”，主要标的名称、品牌、规格、型号、数量、单价等信息将在成交结果公告中公示。 </w:t>
            </w:r>
          </w:p>
          <w:p w14:paraId="300E4769"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4、所有技术参数及要求采购人验收时将逐条核对，如发现与实际情况不符、虚假响应等， 采购人有权报监管部门并追究违约责任。 </w:t>
            </w:r>
          </w:p>
          <w:p w14:paraId="2ED64543"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5、响应人应按照询价文件要求提供证明材料。若响应人提供了</w:t>
            </w:r>
            <w:r>
              <w:rPr>
                <w:rFonts w:hint="eastAsia" w:ascii="宋体" w:hAnsi="宋体" w:eastAsia="宋体"/>
                <w:szCs w:val="21"/>
              </w:rPr>
              <w:t>询价</w:t>
            </w:r>
            <w:r>
              <w:rPr>
                <w:rFonts w:ascii="宋体" w:hAnsi="宋体" w:eastAsia="宋体"/>
                <w:szCs w:val="21"/>
              </w:rPr>
              <w:t xml:space="preserve">文件未要求的证明材料，询价小组将不予评审。 </w:t>
            </w:r>
          </w:p>
          <w:p w14:paraId="6D2BE511"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6、响应人提供的证明材料须清晰地反映评审内容，如因材料模糊不清，导致询价小组无法辨认的，询价小组可以不予认可，一切后果由响应人自行承担。</w:t>
            </w:r>
          </w:p>
        </w:tc>
      </w:tr>
    </w:tbl>
    <w:p w14:paraId="378A1593">
      <w:pPr>
        <w:keepNext/>
        <w:spacing w:line="360" w:lineRule="auto"/>
        <w:jc w:val="center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</w:t>
      </w:r>
    </w:p>
    <w:p w14:paraId="476A79C6">
      <w:pPr>
        <w:keepNext/>
        <w:spacing w:line="360" w:lineRule="auto"/>
        <w:ind w:firstLine="422" w:firstLineChars="200"/>
        <w:jc w:val="left"/>
        <w:outlineLvl w:val="0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 xml:space="preserve">三、人员培训要求 </w:t>
      </w:r>
    </w:p>
    <w:p w14:paraId="5ACE84CF">
      <w:pPr>
        <w:keepNext/>
        <w:spacing w:line="360" w:lineRule="auto"/>
        <w:ind w:firstLine="420" w:firstLineChars="200"/>
        <w:jc w:val="left"/>
        <w:outlineLvl w:val="0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</w:rPr>
        <w:t>货物安装、调试、验收合格后，成交人应对采购人的相关人员进行免费现场培训。 培训内容包括基本操作、保养维修、常见故障及解决办法等。</w:t>
      </w:r>
    </w:p>
    <w:p w14:paraId="3FC9D7E9">
      <w:pPr>
        <w:keepNext/>
        <w:spacing w:line="360" w:lineRule="auto"/>
        <w:ind w:firstLine="422" w:firstLineChars="200"/>
        <w:jc w:val="left"/>
        <w:outlineLvl w:val="0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 xml:space="preserve">四、货物质量及售后服务要求 </w:t>
      </w:r>
    </w:p>
    <w:p w14:paraId="3D6CCFE6">
      <w:pPr>
        <w:keepNext/>
        <w:spacing w:line="360" w:lineRule="auto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1、货物质量：成交人提供的货物必须是全新、原装、合格正品，完全符合国家规定的质量标准和厂方的标准。货物完好，配件齐全。 </w:t>
      </w:r>
    </w:p>
    <w:p w14:paraId="1270849F">
      <w:pPr>
        <w:keepNext/>
        <w:spacing w:line="360" w:lineRule="auto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eastAsia="宋体"/>
        </w:rPr>
        <w:t>询价</w:t>
      </w:r>
      <w:r>
        <w:rPr>
          <w:rFonts w:ascii="宋体" w:hAnsi="宋体" w:eastAsia="宋体"/>
        </w:rPr>
        <w:t xml:space="preserve">文件另有约定的从其约定。质保期从货物验收合格后算起。 </w:t>
      </w:r>
    </w:p>
    <w:p w14:paraId="019C87FB">
      <w:pPr>
        <w:keepNext/>
        <w:spacing w:line="360" w:lineRule="auto"/>
        <w:ind w:firstLine="422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ascii="宋体" w:hAnsi="宋体" w:eastAsia="宋体"/>
          <w:b/>
          <w:bCs/>
        </w:rPr>
        <w:t xml:space="preserve">五、验收 </w:t>
      </w:r>
    </w:p>
    <w:p w14:paraId="482C1193">
      <w:pPr>
        <w:keepNext/>
        <w:spacing w:line="360" w:lineRule="auto"/>
        <w:ind w:firstLine="420" w:firstLineChars="200"/>
        <w:jc w:val="left"/>
        <w:outlineLvl w:val="0"/>
        <w:rPr>
          <w:rFonts w:ascii="宋体" w:hAnsi="宋体" w:eastAsia="宋体"/>
        </w:rPr>
      </w:pPr>
      <w:r>
        <w:rPr>
          <w:rFonts w:ascii="宋体" w:hAnsi="宋体" w:eastAsia="宋体"/>
        </w:rPr>
        <w:t>成交人和采购人双方共同实施验收工作，结果和验收报告经双方确认后生效。</w:t>
      </w:r>
    </w:p>
    <w:p w14:paraId="083F7BD3">
      <w:pPr>
        <w:keepNext/>
        <w:spacing w:line="360" w:lineRule="auto"/>
        <w:ind w:firstLine="420" w:firstLineChars="200"/>
        <w:jc w:val="left"/>
        <w:outlineLvl w:val="0"/>
        <w:rPr>
          <w:rFonts w:ascii="宋体" w:hAnsi="宋体" w:eastAsia="宋体"/>
        </w:rPr>
      </w:pPr>
    </w:p>
    <w:p w14:paraId="2D5125E4">
      <w:pPr>
        <w:keepNext/>
        <w:spacing w:line="360" w:lineRule="auto"/>
        <w:ind w:firstLine="420" w:firstLineChars="200"/>
        <w:jc w:val="left"/>
        <w:outlineLvl w:val="0"/>
        <w:rPr>
          <w:rFonts w:ascii="宋体" w:hAnsi="宋体" w:eastAsia="宋体"/>
        </w:rPr>
      </w:pPr>
    </w:p>
    <w:sectPr>
      <w:pgSz w:w="11906" w:h="16838"/>
      <w:pgMar w:top="1418" w:right="1418" w:bottom="1276" w:left="1418" w:header="680" w:footer="680" w:gutter="0"/>
      <w:pgNumType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37"/>
    <w:rsid w:val="006E2B37"/>
    <w:rsid w:val="008543A2"/>
    <w:rsid w:val="008549AB"/>
    <w:rsid w:val="00E96797"/>
    <w:rsid w:val="00F84FCB"/>
    <w:rsid w:val="0A9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1037</Words>
  <Characters>1082</Characters>
  <Lines>8</Lines>
  <Paragraphs>2</Paragraphs>
  <TotalTime>1</TotalTime>
  <ScaleCrop>false</ScaleCrop>
  <LinksUpToDate>false</LinksUpToDate>
  <CharactersWithSpaces>1104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2025-01-03T01:56:00Z</dcterms:created>
  <dc:creator>user</dc:creator>
  <cp:lastModifiedBy>Joewoo</cp:lastModifiedBy>
  <dcterms:modified xsi:type="dcterms:W3CDTF">2025-01-06T07:41:37Z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D75DFCF31BF04A7197B44AFF8FFFF95C_13</vt:lpwstr>
  </property>
</Properties>
</file>