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149B">
      <w:pPr>
        <w:pStyle w:val="2"/>
        <w:rPr>
          <w:rFonts w:ascii="宋体" w:hAnsi="宋体" w:cs="宋体"/>
          <w:color w:val="000000"/>
          <w:highlight w:val="none"/>
        </w:rPr>
      </w:pPr>
      <w:bookmarkStart w:id="0" w:name="_Toc19051"/>
      <w:r>
        <w:rPr>
          <w:rFonts w:hint="eastAsia" w:ascii="宋体" w:hAnsi="宋体" w:cs="宋体"/>
          <w:color w:val="000000"/>
          <w:highlight w:val="none"/>
        </w:rPr>
        <w:t>第三章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highlight w:val="none"/>
        </w:rPr>
        <w:t xml:space="preserve"> 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货物</w:t>
      </w:r>
      <w:r>
        <w:rPr>
          <w:rFonts w:hint="eastAsia" w:ascii="宋体" w:hAnsi="宋体" w:cs="宋体"/>
          <w:color w:val="000000"/>
          <w:highlight w:val="none"/>
        </w:rPr>
        <w:t>需求及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技术</w:t>
      </w:r>
      <w:r>
        <w:rPr>
          <w:rFonts w:hint="eastAsia" w:ascii="宋体" w:hAnsi="宋体" w:cs="宋体"/>
          <w:color w:val="000000"/>
          <w:highlight w:val="none"/>
        </w:rPr>
        <w:t>要求</w:t>
      </w:r>
      <w:bookmarkEnd w:id="0"/>
    </w:p>
    <w:p w14:paraId="37A6FA24">
      <w:pPr>
        <w:widowControl/>
        <w:spacing w:line="500" w:lineRule="exact"/>
        <w:ind w:firstLine="430"/>
        <w:jc w:val="left"/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</w:pPr>
      <w:bookmarkStart w:id="1" w:name="_Toc7241"/>
      <w:bookmarkStart w:id="2" w:name="_Toc20302"/>
      <w:r>
        <w:rPr>
          <w:rFonts w:hint="eastAsia" w:ascii="宋体" w:hAnsi="宋体"/>
          <w:b/>
          <w:bCs/>
          <w:szCs w:val="21"/>
          <w:highlight w:val="none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b/>
          <w:bCs/>
          <w:szCs w:val="21"/>
          <w:highlight w:val="none"/>
        </w:rPr>
        <w:t>人可对该参数或要求进行适当调整，但这种调整整体上要优于或相当于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谈判</w:t>
      </w:r>
      <w:r>
        <w:rPr>
          <w:rFonts w:hint="eastAsia" w:ascii="宋体" w:hAnsi="宋体"/>
          <w:b/>
          <w:bCs/>
          <w:szCs w:val="21"/>
          <w:highlight w:val="none"/>
        </w:rPr>
        <w:t>文件的相关要求，并说明调整理由，且该调整须经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谈判小组</w:t>
      </w:r>
      <w:r>
        <w:rPr>
          <w:rFonts w:hint="eastAsia" w:ascii="宋体" w:hAnsi="宋体"/>
          <w:b/>
          <w:bCs/>
          <w:szCs w:val="21"/>
          <w:highlight w:val="none"/>
        </w:rPr>
        <w:t>审核认可。</w:t>
      </w:r>
    </w:p>
    <w:p w14:paraId="37A14BA7">
      <w:pPr>
        <w:ind w:firstLine="482" w:firstLineChars="200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一、商务要求：</w:t>
      </w:r>
    </w:p>
    <w:tbl>
      <w:tblPr>
        <w:tblStyle w:val="6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77"/>
        <w:gridCol w:w="5658"/>
      </w:tblGrid>
      <w:tr w14:paraId="1F4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3F5DF1AC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077" w:type="dxa"/>
            <w:vAlign w:val="center"/>
          </w:tcPr>
          <w:p w14:paraId="6A534558">
            <w:pPr>
              <w:pStyle w:val="4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商务条款名称</w:t>
            </w:r>
          </w:p>
        </w:tc>
        <w:tc>
          <w:tcPr>
            <w:tcW w:w="5658" w:type="dxa"/>
            <w:vAlign w:val="center"/>
          </w:tcPr>
          <w:p w14:paraId="5DB43298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79B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8" w:type="dxa"/>
            <w:vAlign w:val="center"/>
          </w:tcPr>
          <w:p w14:paraId="62FEAE9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67FAD2E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658" w:type="dxa"/>
            <w:vAlign w:val="center"/>
          </w:tcPr>
          <w:p w14:paraId="47B2AEBF"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验收合格后付合同总价的85%，余款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验收合格后第二年起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每年支付合同总价的5%。付款前需提供全额的增值税专用发票。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（支付形式：转账/电汇或现金或银行承兑汇票）</w:t>
            </w:r>
          </w:p>
        </w:tc>
      </w:tr>
      <w:tr w14:paraId="72C5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1922286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077" w:type="dxa"/>
            <w:vAlign w:val="center"/>
          </w:tcPr>
          <w:p w14:paraId="7057A6F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供货及安装地点</w:t>
            </w:r>
          </w:p>
        </w:tc>
        <w:tc>
          <w:tcPr>
            <w:tcW w:w="5658" w:type="dxa"/>
            <w:vAlign w:val="center"/>
          </w:tcPr>
          <w:p w14:paraId="0AC7391D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圆梦新区人才之家</w:t>
            </w:r>
          </w:p>
        </w:tc>
      </w:tr>
      <w:tr w14:paraId="5E78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48BF45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077" w:type="dxa"/>
            <w:vAlign w:val="center"/>
          </w:tcPr>
          <w:p w14:paraId="148262B7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供货及安装期限</w:t>
            </w:r>
          </w:p>
        </w:tc>
        <w:tc>
          <w:tcPr>
            <w:tcW w:w="5658" w:type="dxa"/>
            <w:vAlign w:val="center"/>
          </w:tcPr>
          <w:p w14:paraId="33A9858A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合同签订后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15个工作日</w:t>
            </w:r>
          </w:p>
        </w:tc>
      </w:tr>
      <w:tr w14:paraId="2C9B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8" w:type="dxa"/>
            <w:vAlign w:val="center"/>
          </w:tcPr>
          <w:p w14:paraId="772E4FD5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 w14:paraId="03D9FF9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5658" w:type="dxa"/>
            <w:vAlign w:val="center"/>
          </w:tcPr>
          <w:p w14:paraId="6B520CB5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三年</w:t>
            </w:r>
          </w:p>
        </w:tc>
      </w:tr>
      <w:tr w14:paraId="3AB6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00CB468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 w14:paraId="07B37446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商品包装要求</w:t>
            </w:r>
          </w:p>
        </w:tc>
        <w:tc>
          <w:tcPr>
            <w:tcW w:w="5658" w:type="dxa"/>
            <w:vAlign w:val="center"/>
          </w:tcPr>
          <w:p w14:paraId="2911A28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除另有约定外</w:t>
            </w:r>
            <w:r>
              <w:rPr>
                <w:rFonts w:hint="eastAsia" w:ascii="sans-serif" w:hAnsi="sans-serif" w:cs="sans-serif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供应商交付全部货物的包装要求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严格按照国家强制标准执行。</w:t>
            </w:r>
          </w:p>
        </w:tc>
      </w:tr>
    </w:tbl>
    <w:p w14:paraId="25DEE7E3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51733A5">
      <w:pPr>
        <w:pStyle w:val="3"/>
        <w:tabs>
          <w:tab w:val="left" w:pos="2730"/>
        </w:tabs>
        <w:ind w:firstLine="472" w:firstLineChars="196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</w:p>
    <w:tbl>
      <w:tblPr>
        <w:tblStyle w:val="6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50"/>
        <w:gridCol w:w="6117"/>
        <w:gridCol w:w="760"/>
        <w:gridCol w:w="1170"/>
      </w:tblGrid>
      <w:tr w14:paraId="129B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78B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FE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9A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87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84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</w:tr>
      <w:tr w14:paraId="4E9B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罗马杆式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布艺窗帘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B95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面料要求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：采用双面麻黑丝遮光布，涤纶材质，具备环保、遮光、隔音透气等基本性能；遮光率≥90%；阻燃等级不低于B1级；成品克重≥800g/㎡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9B28D5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颜色要求：纯色，具体由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人确定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90A62CB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工艺要求：褶皱比率不少于1.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；上包10cm有纺布带，下卷10cm底边，两侧2.5cm包边；窗帘一侧标配宽5cm绑带一根，两端打四合扣，窗帘的高度要求超出窗台以下不少于15cm。</w:t>
            </w:r>
          </w:p>
          <w:p w14:paraId="0DFEA06B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罗马杆要求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材质：采用100%高强度铝合金；</w:t>
            </w:r>
          </w:p>
          <w:p w14:paraId="0036BCDC"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颜色：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纯色，具体由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确定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；</w:t>
            </w:r>
          </w:p>
          <w:p w14:paraId="6747B1B8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长度：由成交人根据现场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窗户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实际测量结果确定；</w:t>
            </w:r>
          </w:p>
          <w:p w14:paraId="6C638922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直径：≥2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mm；</w:t>
            </w:r>
          </w:p>
          <w:p w14:paraId="71808DF2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壁厚：≥2.0mm；</w:t>
            </w:r>
          </w:p>
          <w:p w14:paraId="1706908C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每米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承重：≥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0公斤；</w:t>
            </w:r>
          </w:p>
          <w:p w14:paraId="74D56847">
            <w:pP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支架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加厚型，铝合金材质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192F19A">
            <w:pPr>
              <w:pStyle w:val="2"/>
              <w:jc w:val="left"/>
              <w:rPr>
                <w:rFonts w:hint="default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罗马杆圈环要求：不锈钢材质，坚固不变形；</w:t>
            </w:r>
          </w:p>
          <w:p w14:paraId="57417044">
            <w:pPr>
              <w:pStyle w:val="2"/>
              <w:jc w:val="left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产品须</w:t>
            </w: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耐磨性能强，冲击强度优，抗静电，耐久性优越；耐化学药品性</w:t>
            </w: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强</w:t>
            </w: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，静音。</w:t>
            </w:r>
          </w:p>
          <w:p w14:paraId="0ADAEBB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配件要求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所有窗帘安装所需</w:t>
            </w: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配件须满足国标标准，结实耐用。</w:t>
            </w:r>
          </w:p>
          <w:p w14:paraId="4AEE744F">
            <w:pPr>
              <w:pStyle w:val="2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注：报价为人才之家8-12号楼1412间宿舍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窗户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窗帘安装包干价，窗户合计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总长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2842.5m，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每扇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窗高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1.95m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2842.5 </w:t>
            </w:r>
          </w:p>
        </w:tc>
      </w:tr>
      <w:tr w14:paraId="2A07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C9D6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说明：</w:t>
            </w:r>
          </w:p>
          <w:p w14:paraId="1005486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响应人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文件必须标明所投货物的品牌与参数，保证原厂正品供货。</w:t>
            </w:r>
          </w:p>
          <w:p w14:paraId="3712C2F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、所有技术参数及要求采购人验收时将逐条核对，如发现与实际情况不符、虚假响应等，采购人有权报监管部门并追究违约责任。</w:t>
            </w:r>
          </w:p>
          <w:p w14:paraId="5ED5D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响应人应按照谈判文件要求提供证明材料。若响应人提供了竞争性谈判文件未要求的证明材料，谈判小组将不予评审。响应人提供的证明材料须清晰地反映评审内容，如因材料模糊不清，导致谈判小组无法辨认的，谈判小组可以不予认可，一切后果由响应人自行承担。</w:t>
            </w:r>
          </w:p>
          <w:p w14:paraId="77E879B1">
            <w:pPr>
              <w:pStyle w:val="2"/>
              <w:jc w:val="left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本次报价中包含窗帘安装费用，报价时须考虑此项因素。</w:t>
            </w:r>
          </w:p>
        </w:tc>
      </w:tr>
    </w:tbl>
    <w:p w14:paraId="12BFB303">
      <w:pPr>
        <w:pStyle w:val="3"/>
        <w:tabs>
          <w:tab w:val="left" w:pos="2730"/>
        </w:tabs>
        <w:ind w:firstLine="472" w:firstLineChars="196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三、人员培训要求</w:t>
      </w:r>
    </w:p>
    <w:p w14:paraId="2CCF6DC3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货物安装、调试、验收合格后，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应对采购人的相关人员进行免费现场培训。培训内容包括基本操作、保养维修、常见故障及解决办法等。</w:t>
      </w:r>
    </w:p>
    <w:p w14:paraId="4FC8308D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四、货物质量及售后服务要求</w:t>
      </w:r>
    </w:p>
    <w:p w14:paraId="5E10F43D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1、货物质量：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人提供的货物必须是全新、原装、合格正品，完全符合国家规定的质量标准和厂方的标准。货物完好，配件齐全。</w:t>
      </w:r>
    </w:p>
    <w:p w14:paraId="610F5816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谈判文件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另有约定的从其约定。质保期从货物验收合格后算起。</w:t>
      </w:r>
    </w:p>
    <w:p w14:paraId="5AE109EB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五、验收     </w:t>
      </w:r>
    </w:p>
    <w:p w14:paraId="172314A7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ind w:firstLine="405"/>
        <w:jc w:val="left"/>
        <w:textAlignment w:val="auto"/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人和采购人双方共同实施验收工作，结果和验收报告经双方确认后生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效。</w:t>
      </w:r>
      <w:bookmarkEnd w:id="1"/>
      <w:bookmarkEnd w:id="2"/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D667D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4C95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4C95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B9F4F">
    <w:r>
      <w:rPr>
        <w:rFonts w:hint="eastAsia"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153BD"/>
    <w:rsid w:val="498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2025-01-20T00:21:00Z</dcterms:created>
  <dc:creator>NTKO</dc:creator>
  <cp:lastModifiedBy>NTKO</cp:lastModifiedBy>
  <dcterms:modified xsi:type="dcterms:W3CDTF">2025-01-20T00:21:42Z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4F600D97FE0E42E895C7D068FCA6EA83_11</vt:lpwstr>
  </property>
  <property fmtid="{D5CDD505-2E9C-101B-9397-08002B2CF9AE}" pid="4" name="KSOTemplateDocerSaveRecord">
    <vt:lpwstr>eyJoZGlkIjoiYTg0MTM2OTgzZWYzMDE3ZjJjZDgyMzM1Y2M5NTYyZGIiLCJ1c2VySWQiOiI4MDc5MDQxNzAifQ==</vt:lpwstr>
  </property>
</Properties>
</file>